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21F2" w14:textId="7EFE3510" w:rsidR="00DD4352" w:rsidRPr="00DD4352" w:rsidRDefault="00DD4352" w:rsidP="45127203">
      <w:pPr>
        <w:jc w:val="center"/>
        <w:rPr>
          <w:rFonts w:ascii="Calibri" w:hAnsi="Calibri" w:cs="Calibri"/>
          <w:b/>
          <w:bCs/>
          <w:u w:val="single"/>
        </w:rPr>
      </w:pPr>
      <w:r w:rsidRPr="45127203">
        <w:rPr>
          <w:rFonts w:ascii="Calibri" w:hAnsi="Calibri" w:cs="Calibri"/>
          <w:b/>
          <w:bCs/>
          <w:u w:val="single"/>
        </w:rPr>
        <w:t xml:space="preserve">Event Coordinator </w:t>
      </w:r>
      <w:r w:rsidR="66669155" w:rsidRPr="45127203">
        <w:rPr>
          <w:rFonts w:ascii="Calibri" w:hAnsi="Calibri" w:cs="Calibri"/>
          <w:b/>
          <w:bCs/>
          <w:u w:val="single"/>
        </w:rPr>
        <w:t>Job Description</w:t>
      </w:r>
      <w:r w:rsidRPr="45127203">
        <w:rPr>
          <w:rFonts w:ascii="Calibri" w:hAnsi="Calibri" w:cs="Calibri"/>
          <w:b/>
          <w:bCs/>
          <w:u w:val="single"/>
        </w:rPr>
        <w:t xml:space="preserve"> for CoDesign4Transitions </w:t>
      </w:r>
      <w:r w:rsidR="5F156DC2" w:rsidRPr="45127203">
        <w:rPr>
          <w:rFonts w:ascii="Calibri" w:hAnsi="Calibri" w:cs="Calibri"/>
          <w:b/>
          <w:bCs/>
          <w:u w:val="single"/>
        </w:rPr>
        <w:t xml:space="preserve">Doctoral Network </w:t>
      </w:r>
      <w:r w:rsidRPr="45127203">
        <w:rPr>
          <w:rFonts w:ascii="Calibri" w:hAnsi="Calibri" w:cs="Calibri"/>
          <w:b/>
          <w:bCs/>
          <w:u w:val="single"/>
        </w:rPr>
        <w:t>Training Week</w:t>
      </w:r>
    </w:p>
    <w:p w14:paraId="3F43CB24" w14:textId="5A862761" w:rsidR="45127203" w:rsidRDefault="45127203" w:rsidP="45127203">
      <w:pPr>
        <w:jc w:val="center"/>
        <w:rPr>
          <w:rFonts w:ascii="Calibri" w:hAnsi="Calibri" w:cs="Calibri"/>
          <w:b/>
          <w:bCs/>
          <w:u w:val="single"/>
        </w:rPr>
      </w:pPr>
    </w:p>
    <w:p w14:paraId="3572DE0B" w14:textId="77777777" w:rsidR="00DD4352" w:rsidRDefault="00DD4352" w:rsidP="00DD4352">
      <w:pPr>
        <w:rPr>
          <w:rFonts w:ascii="Calibri" w:hAnsi="Calibri" w:cs="Calibri"/>
        </w:rPr>
      </w:pPr>
      <w:r w:rsidRPr="00DD4352">
        <w:rPr>
          <w:rFonts w:ascii="Calibri" w:hAnsi="Calibri" w:cs="Calibri"/>
          <w:b/>
          <w:bCs/>
        </w:rPr>
        <w:t>Event</w:t>
      </w:r>
      <w:r w:rsidRPr="00DD4352">
        <w:rPr>
          <w:rFonts w:ascii="Calibri" w:hAnsi="Calibri" w:cs="Calibri"/>
        </w:rPr>
        <w:t>: CoDesign4Transitions Training Week</w:t>
      </w:r>
      <w:r w:rsidRPr="00DD4352">
        <w:rPr>
          <w:rFonts w:ascii="Calibri" w:hAnsi="Calibri" w:cs="Calibri"/>
        </w:rPr>
        <w:br/>
      </w:r>
      <w:r w:rsidRPr="00DD4352">
        <w:rPr>
          <w:rFonts w:ascii="Calibri" w:hAnsi="Calibri" w:cs="Calibri"/>
          <w:b/>
          <w:bCs/>
        </w:rPr>
        <w:t>Dates</w:t>
      </w:r>
      <w:r>
        <w:rPr>
          <w:rFonts w:ascii="Calibri" w:hAnsi="Calibri" w:cs="Calibri"/>
          <w:b/>
          <w:bCs/>
        </w:rPr>
        <w:t xml:space="preserve"> of appointment</w:t>
      </w:r>
      <w:r w:rsidRPr="00DD4352">
        <w:rPr>
          <w:rFonts w:ascii="Calibri" w:hAnsi="Calibri" w:cs="Calibri"/>
        </w:rPr>
        <w:t xml:space="preserve">: </w:t>
      </w:r>
      <w:r>
        <w:rPr>
          <w:rFonts w:ascii="Calibri" w:hAnsi="Calibri" w:cs="Calibri"/>
        </w:rPr>
        <w:t>18</w:t>
      </w:r>
      <w:r w:rsidRPr="00DD4352">
        <w:rPr>
          <w:rFonts w:ascii="Calibri" w:hAnsi="Calibri" w:cs="Calibri"/>
        </w:rPr>
        <w:t>–29 November 2024</w:t>
      </w:r>
    </w:p>
    <w:p w14:paraId="3581B863" w14:textId="2162FC46" w:rsidR="00D06A4B" w:rsidRPr="00DD4352" w:rsidRDefault="00DD4352" w:rsidP="45127203">
      <w:pPr>
        <w:rPr>
          <w:rFonts w:ascii="Calibri" w:hAnsi="Calibri" w:cs="Calibri"/>
        </w:rPr>
      </w:pPr>
      <w:r w:rsidRPr="45127203">
        <w:rPr>
          <w:rFonts w:ascii="Calibri" w:hAnsi="Calibri" w:cs="Calibri"/>
          <w:b/>
          <w:bCs/>
        </w:rPr>
        <w:t>Hours:</w:t>
      </w:r>
      <w:r w:rsidR="43D5F7D2" w:rsidRPr="45127203">
        <w:rPr>
          <w:rFonts w:ascii="Calibri" w:hAnsi="Calibri" w:cs="Calibri"/>
          <w:b/>
          <w:bCs/>
        </w:rPr>
        <w:t xml:space="preserve"> </w:t>
      </w:r>
      <w:r w:rsidR="3274232D" w:rsidRPr="45127203">
        <w:rPr>
          <w:rFonts w:ascii="Calibri" w:hAnsi="Calibri" w:cs="Calibri"/>
          <w:b/>
          <w:bCs/>
        </w:rPr>
        <w:t>65 (see breakdown below)</w:t>
      </w:r>
      <w:r w:rsidR="43D5F7D2" w:rsidRPr="45127203">
        <w:rPr>
          <w:rFonts w:ascii="Calibri" w:hAnsi="Calibri" w:cs="Calibri"/>
          <w:b/>
          <w:bCs/>
        </w:rPr>
        <w:t xml:space="preserve"> </w:t>
      </w:r>
      <w:r w:rsidR="00D06A4B">
        <w:br/>
      </w:r>
      <w:r w:rsidRPr="45127203">
        <w:rPr>
          <w:rFonts w:ascii="Calibri" w:hAnsi="Calibri" w:cs="Calibri"/>
          <w:b/>
          <w:bCs/>
        </w:rPr>
        <w:t>Location</w:t>
      </w:r>
      <w:r w:rsidRPr="45127203">
        <w:rPr>
          <w:rFonts w:ascii="Calibri" w:hAnsi="Calibri" w:cs="Calibri"/>
        </w:rPr>
        <w:t>: UAL High Holborn, 272 High Holborn, London WC1V 7EY (Room details to be confirmed)</w:t>
      </w:r>
      <w:r w:rsidR="00D06A4B">
        <w:br/>
      </w:r>
      <w:r w:rsidRPr="45127203">
        <w:rPr>
          <w:rFonts w:ascii="Calibri" w:hAnsi="Calibri" w:cs="Calibri"/>
          <w:b/>
          <w:bCs/>
        </w:rPr>
        <w:t>Briefing Session</w:t>
      </w:r>
      <w:r w:rsidRPr="45127203">
        <w:rPr>
          <w:rFonts w:ascii="Calibri" w:hAnsi="Calibri" w:cs="Calibri"/>
        </w:rPr>
        <w:t>: Week beginning 18 November 2024 (</w:t>
      </w:r>
      <w:r w:rsidR="42DCF542" w:rsidRPr="45127203">
        <w:rPr>
          <w:rFonts w:ascii="Calibri" w:hAnsi="Calibri" w:cs="Calibri"/>
        </w:rPr>
        <w:t>2 x 1</w:t>
      </w:r>
      <w:r w:rsidRPr="45127203">
        <w:rPr>
          <w:rFonts w:ascii="Calibri" w:hAnsi="Calibri" w:cs="Calibri"/>
        </w:rPr>
        <w:t>X-hour session</w:t>
      </w:r>
      <w:r w:rsidR="61592FD0" w:rsidRPr="45127203">
        <w:rPr>
          <w:rFonts w:ascii="Calibri" w:hAnsi="Calibri" w:cs="Calibri"/>
        </w:rPr>
        <w:t>s to be agreed with Lucy Kimbell</w:t>
      </w:r>
      <w:r w:rsidR="3085FD3A" w:rsidRPr="45127203">
        <w:rPr>
          <w:rFonts w:ascii="Calibri" w:hAnsi="Calibri" w:cs="Calibri"/>
        </w:rPr>
        <w:t>/Craig Hodgson</w:t>
      </w:r>
      <w:r w:rsidRPr="45127203">
        <w:rPr>
          <w:rFonts w:ascii="Calibri" w:hAnsi="Calibri" w:cs="Calibri"/>
        </w:rPr>
        <w:t>)</w:t>
      </w:r>
      <w:r w:rsidR="00D06A4B">
        <w:br/>
      </w:r>
      <w:r w:rsidRPr="45127203">
        <w:rPr>
          <w:rFonts w:ascii="Calibri" w:hAnsi="Calibri" w:cs="Calibri"/>
          <w:b/>
          <w:bCs/>
        </w:rPr>
        <w:t>Attendance</w:t>
      </w:r>
      <w:r w:rsidRPr="45127203">
        <w:rPr>
          <w:rFonts w:ascii="Calibri" w:hAnsi="Calibri" w:cs="Calibri"/>
        </w:rPr>
        <w:t>: In-person attendance required for all event days from 25</w:t>
      </w:r>
      <w:r w:rsidR="6D8CABF2" w:rsidRPr="45127203">
        <w:rPr>
          <w:rFonts w:ascii="Calibri" w:hAnsi="Calibri" w:cs="Calibri"/>
          <w:vertAlign w:val="superscript"/>
        </w:rPr>
        <w:t>th</w:t>
      </w:r>
      <w:r w:rsidR="6D8CABF2" w:rsidRPr="45127203">
        <w:rPr>
          <w:rFonts w:ascii="Calibri" w:hAnsi="Calibri" w:cs="Calibri"/>
        </w:rPr>
        <w:t xml:space="preserve"> </w:t>
      </w:r>
      <w:r w:rsidRPr="45127203">
        <w:rPr>
          <w:rFonts w:ascii="Calibri" w:hAnsi="Calibri" w:cs="Calibri"/>
        </w:rPr>
        <w:t>to 29</w:t>
      </w:r>
      <w:r w:rsidR="77AF965D" w:rsidRPr="45127203">
        <w:rPr>
          <w:rFonts w:ascii="Calibri" w:hAnsi="Calibri" w:cs="Calibri"/>
          <w:vertAlign w:val="superscript"/>
        </w:rPr>
        <w:t>th</w:t>
      </w:r>
      <w:r w:rsidR="77AF965D" w:rsidRPr="45127203">
        <w:rPr>
          <w:rFonts w:ascii="Calibri" w:hAnsi="Calibri" w:cs="Calibri"/>
        </w:rPr>
        <w:t xml:space="preserve"> </w:t>
      </w:r>
      <w:r w:rsidRPr="45127203">
        <w:rPr>
          <w:rFonts w:ascii="Calibri" w:hAnsi="Calibri" w:cs="Calibri"/>
        </w:rPr>
        <w:t>November 2024</w:t>
      </w:r>
      <w:r w:rsidR="790882E2" w:rsidRPr="45127203">
        <w:rPr>
          <w:rFonts w:ascii="Calibri" w:hAnsi="Calibri" w:cs="Calibri"/>
        </w:rPr>
        <w:t xml:space="preserve"> – daytimes from 0830-1800, and with evening duties on Monday</w:t>
      </w:r>
      <w:r w:rsidR="1CDC3017" w:rsidRPr="45127203">
        <w:rPr>
          <w:rFonts w:ascii="Calibri" w:hAnsi="Calibri" w:cs="Calibri"/>
        </w:rPr>
        <w:t xml:space="preserve"> 25</w:t>
      </w:r>
      <w:r w:rsidR="1CDC3017" w:rsidRPr="45127203">
        <w:rPr>
          <w:rFonts w:ascii="Calibri" w:hAnsi="Calibri" w:cs="Calibri"/>
          <w:vertAlign w:val="superscript"/>
        </w:rPr>
        <w:t>th</w:t>
      </w:r>
      <w:r w:rsidR="1CDC3017" w:rsidRPr="45127203">
        <w:rPr>
          <w:rFonts w:ascii="Calibri" w:hAnsi="Calibri" w:cs="Calibri"/>
        </w:rPr>
        <w:t xml:space="preserve"> </w:t>
      </w:r>
      <w:r w:rsidR="0E5DFC11" w:rsidRPr="45127203">
        <w:rPr>
          <w:rFonts w:ascii="Calibri" w:hAnsi="Calibri" w:cs="Calibri"/>
        </w:rPr>
        <w:t>un</w:t>
      </w:r>
      <w:r w:rsidR="790882E2" w:rsidRPr="45127203">
        <w:rPr>
          <w:rFonts w:ascii="Calibri" w:hAnsi="Calibri" w:cs="Calibri"/>
        </w:rPr>
        <w:t>til 8pm and Thursday</w:t>
      </w:r>
      <w:r w:rsidR="0BFD5E71" w:rsidRPr="45127203">
        <w:rPr>
          <w:rFonts w:ascii="Calibri" w:hAnsi="Calibri" w:cs="Calibri"/>
        </w:rPr>
        <w:t xml:space="preserve"> 28</w:t>
      </w:r>
      <w:r w:rsidR="0BFD5E71" w:rsidRPr="45127203">
        <w:rPr>
          <w:rFonts w:ascii="Calibri" w:hAnsi="Calibri" w:cs="Calibri"/>
          <w:vertAlign w:val="superscript"/>
        </w:rPr>
        <w:t>th</w:t>
      </w:r>
      <w:r w:rsidR="790882E2" w:rsidRPr="45127203">
        <w:rPr>
          <w:rFonts w:ascii="Calibri" w:hAnsi="Calibri" w:cs="Calibri"/>
        </w:rPr>
        <w:t xml:space="preserve"> </w:t>
      </w:r>
      <w:r w:rsidR="0BFD5E71" w:rsidRPr="45127203">
        <w:rPr>
          <w:rFonts w:ascii="Calibri" w:hAnsi="Calibri" w:cs="Calibri"/>
        </w:rPr>
        <w:t>un</w:t>
      </w:r>
      <w:r w:rsidR="790882E2" w:rsidRPr="45127203">
        <w:rPr>
          <w:rFonts w:ascii="Calibri" w:hAnsi="Calibri" w:cs="Calibri"/>
        </w:rPr>
        <w:t>til 8pm</w:t>
      </w:r>
      <w:r w:rsidRPr="45127203">
        <w:rPr>
          <w:rFonts w:ascii="Calibri" w:hAnsi="Calibri" w:cs="Calibri"/>
        </w:rPr>
        <w:t xml:space="preserve">. </w:t>
      </w:r>
    </w:p>
    <w:p w14:paraId="7247D408" w14:textId="6DE63EB3" w:rsidR="00D06A4B" w:rsidRPr="00DD4352" w:rsidRDefault="00D06A4B" w:rsidP="45127203">
      <w:pPr>
        <w:rPr>
          <w:rFonts w:ascii="Calibri" w:hAnsi="Calibri" w:cs="Calibri"/>
        </w:rPr>
      </w:pPr>
      <w:r w:rsidRPr="45127203">
        <w:rPr>
          <w:rFonts w:ascii="Calibri" w:hAnsi="Calibri" w:cs="Calibri"/>
        </w:rPr>
        <w:t xml:space="preserve">Relevant Contacts: </w:t>
      </w:r>
    </w:p>
    <w:p w14:paraId="60A376A7" w14:textId="0F2CABDA" w:rsidR="00D06A4B" w:rsidRPr="00DD4352" w:rsidRDefault="00D06A4B" w:rsidP="45127203">
      <w:pPr>
        <w:pStyle w:val="ListParagraph"/>
        <w:numPr>
          <w:ilvl w:val="0"/>
          <w:numId w:val="1"/>
        </w:numPr>
        <w:rPr>
          <w:rFonts w:ascii="Calibri" w:hAnsi="Calibri" w:cs="Calibri"/>
        </w:rPr>
      </w:pPr>
      <w:r w:rsidRPr="45127203">
        <w:rPr>
          <w:rFonts w:ascii="Calibri" w:hAnsi="Calibri" w:cs="Calibri"/>
        </w:rPr>
        <w:t>Prof Lucy Kimbell</w:t>
      </w:r>
      <w:r w:rsidR="680CF418" w:rsidRPr="45127203">
        <w:rPr>
          <w:rFonts w:ascii="Calibri" w:hAnsi="Calibri" w:cs="Calibri"/>
        </w:rPr>
        <w:t>, UAL</w:t>
      </w:r>
      <w:r w:rsidRPr="45127203">
        <w:rPr>
          <w:rFonts w:ascii="Calibri" w:hAnsi="Calibri" w:cs="Calibri"/>
        </w:rPr>
        <w:t xml:space="preserve"> (</w:t>
      </w:r>
      <w:r w:rsidR="7945B483" w:rsidRPr="45127203">
        <w:rPr>
          <w:rFonts w:ascii="Calibri" w:hAnsi="Calibri" w:cs="Calibri"/>
        </w:rPr>
        <w:t>Co-Director of the network, based at CSM</w:t>
      </w:r>
      <w:r w:rsidRPr="45127203">
        <w:rPr>
          <w:rFonts w:ascii="Calibri" w:hAnsi="Calibri" w:cs="Calibri"/>
        </w:rPr>
        <w:t xml:space="preserve">) </w:t>
      </w:r>
      <w:hyperlink r:id="rId8">
        <w:r w:rsidRPr="45127203">
          <w:rPr>
            <w:rStyle w:val="Hyperlink"/>
            <w:rFonts w:ascii="Calibri" w:hAnsi="Calibri" w:cs="Calibri"/>
          </w:rPr>
          <w:t>l.kimbell@arts.ac.uk</w:t>
        </w:r>
      </w:hyperlink>
      <w:r w:rsidRPr="45127203">
        <w:rPr>
          <w:rFonts w:ascii="Calibri" w:hAnsi="Calibri" w:cs="Calibri"/>
        </w:rPr>
        <w:t xml:space="preserve">; </w:t>
      </w:r>
    </w:p>
    <w:p w14:paraId="2870D4F3" w14:textId="3129CC3B" w:rsidR="00D06A4B" w:rsidRPr="00DD4352" w:rsidRDefault="00D06A4B" w:rsidP="45127203">
      <w:pPr>
        <w:pStyle w:val="ListParagraph"/>
        <w:numPr>
          <w:ilvl w:val="0"/>
          <w:numId w:val="1"/>
        </w:numPr>
        <w:rPr>
          <w:rFonts w:ascii="Calibri" w:hAnsi="Calibri" w:cs="Calibri"/>
        </w:rPr>
      </w:pPr>
      <w:r w:rsidRPr="45127203">
        <w:rPr>
          <w:rFonts w:ascii="Calibri" w:hAnsi="Calibri" w:cs="Calibri"/>
        </w:rPr>
        <w:t xml:space="preserve">Mr Craig </w:t>
      </w:r>
      <w:r w:rsidR="37D128E0" w:rsidRPr="45127203">
        <w:rPr>
          <w:rFonts w:ascii="Calibri" w:hAnsi="Calibri" w:cs="Calibri"/>
        </w:rPr>
        <w:t>Hodgson,</w:t>
      </w:r>
      <w:r w:rsidR="707C0CD9" w:rsidRPr="45127203">
        <w:rPr>
          <w:rFonts w:ascii="Calibri" w:hAnsi="Calibri" w:cs="Calibri"/>
        </w:rPr>
        <w:t xml:space="preserve"> UAL</w:t>
      </w:r>
      <w:r w:rsidR="0984B91F" w:rsidRPr="45127203">
        <w:rPr>
          <w:rFonts w:ascii="Calibri" w:hAnsi="Calibri" w:cs="Calibri"/>
        </w:rPr>
        <w:t xml:space="preserve"> </w:t>
      </w:r>
      <w:r w:rsidRPr="45127203">
        <w:rPr>
          <w:rFonts w:ascii="Calibri" w:hAnsi="Calibri" w:cs="Calibri"/>
        </w:rPr>
        <w:t>(</w:t>
      </w:r>
      <w:r w:rsidR="4772C693" w:rsidRPr="45127203">
        <w:rPr>
          <w:rFonts w:ascii="Calibri" w:hAnsi="Calibri" w:cs="Calibri"/>
        </w:rPr>
        <w:t xml:space="preserve">European Research and Innovation </w:t>
      </w:r>
      <w:r w:rsidRPr="45127203">
        <w:rPr>
          <w:rFonts w:ascii="Calibri" w:hAnsi="Calibri" w:cs="Calibri"/>
        </w:rPr>
        <w:t xml:space="preserve">Project Manager) </w:t>
      </w:r>
      <w:hyperlink r:id="rId9">
        <w:r w:rsidRPr="45127203">
          <w:rPr>
            <w:rStyle w:val="Hyperlink"/>
            <w:rFonts w:ascii="Calibri" w:hAnsi="Calibri" w:cs="Calibri"/>
          </w:rPr>
          <w:t>c.hodgson@arts.ac.uk</w:t>
        </w:r>
      </w:hyperlink>
      <w:r w:rsidR="50855895" w:rsidRPr="45127203">
        <w:rPr>
          <w:rFonts w:ascii="Calibri" w:hAnsi="Calibri" w:cs="Calibri"/>
        </w:rPr>
        <w:t xml:space="preserve">  </w:t>
      </w:r>
    </w:p>
    <w:p w14:paraId="66204B34" w14:textId="6CC71A42" w:rsidR="00D06A4B" w:rsidRPr="00DD4352" w:rsidRDefault="50855895" w:rsidP="45127203">
      <w:pPr>
        <w:pStyle w:val="ListParagraph"/>
        <w:numPr>
          <w:ilvl w:val="0"/>
          <w:numId w:val="1"/>
        </w:numPr>
        <w:rPr>
          <w:rFonts w:ascii="Calibri" w:hAnsi="Calibri" w:cs="Calibri"/>
        </w:rPr>
      </w:pPr>
      <w:r w:rsidRPr="45127203">
        <w:rPr>
          <w:rFonts w:ascii="Calibri" w:hAnsi="Calibri" w:cs="Calibri"/>
        </w:rPr>
        <w:t>Prof Marzia Mortati, Dept of Design</w:t>
      </w:r>
      <w:r w:rsidR="5E0B5A02" w:rsidRPr="45127203">
        <w:rPr>
          <w:rFonts w:ascii="Calibri" w:hAnsi="Calibri" w:cs="Calibri"/>
        </w:rPr>
        <w:t xml:space="preserve">, Politecnico di Milano, </w:t>
      </w:r>
      <w:r w:rsidR="072C5AB2" w:rsidRPr="45127203">
        <w:rPr>
          <w:rFonts w:ascii="Calibri" w:hAnsi="Calibri" w:cs="Calibri"/>
        </w:rPr>
        <w:t>Italy</w:t>
      </w:r>
      <w:r w:rsidR="5E0B5A02" w:rsidRPr="45127203">
        <w:rPr>
          <w:rFonts w:ascii="Calibri" w:hAnsi="Calibri" w:cs="Calibri"/>
        </w:rPr>
        <w:t xml:space="preserve">, Co-ordinator of the network and Co-Director. </w:t>
      </w:r>
    </w:p>
    <w:p w14:paraId="12F0593B" w14:textId="77777777" w:rsidR="00DD4352" w:rsidRPr="00DD4352" w:rsidRDefault="00360FBA" w:rsidP="00DD4352">
      <w:pPr>
        <w:rPr>
          <w:rFonts w:ascii="Calibri" w:hAnsi="Calibri" w:cs="Calibri"/>
        </w:rPr>
      </w:pPr>
      <w:r>
        <w:rPr>
          <w:rFonts w:ascii="Calibri" w:hAnsi="Calibri" w:cs="Calibri"/>
          <w:noProof/>
        </w:rPr>
        <w:pict w14:anchorId="340C17D2">
          <v:rect id="_x0000_i1027" alt="" style="width:451.3pt;height:.05pt;mso-width-percent:0;mso-height-percent:0;mso-width-percent:0;mso-height-percent:0" o:hralign="center" o:hrstd="t" o:hr="t" fillcolor="#a0a0a0" stroked="f"/>
        </w:pict>
      </w:r>
    </w:p>
    <w:p w14:paraId="299BD964" w14:textId="77777777" w:rsidR="00DD4352" w:rsidRPr="00DD4352" w:rsidRDefault="00DD4352" w:rsidP="00DD4352">
      <w:pPr>
        <w:rPr>
          <w:rFonts w:ascii="Calibri" w:hAnsi="Calibri" w:cs="Calibri"/>
          <w:b/>
          <w:bCs/>
        </w:rPr>
      </w:pPr>
      <w:r w:rsidRPr="00DD4352">
        <w:rPr>
          <w:rFonts w:ascii="Calibri" w:hAnsi="Calibri" w:cs="Calibri"/>
          <w:b/>
          <w:bCs/>
        </w:rPr>
        <w:t>Role Overview:</w:t>
      </w:r>
    </w:p>
    <w:p w14:paraId="150A160F" w14:textId="5DF79CF3" w:rsidR="00DD4352" w:rsidRPr="00DD4352" w:rsidRDefault="00DD4352" w:rsidP="7BB5E22D">
      <w:pPr>
        <w:rPr>
          <w:rFonts w:ascii="Calibri" w:hAnsi="Calibri" w:cs="Calibri"/>
        </w:rPr>
      </w:pPr>
      <w:r w:rsidRPr="45127203">
        <w:rPr>
          <w:rFonts w:ascii="Calibri" w:hAnsi="Calibri" w:cs="Calibri"/>
        </w:rPr>
        <w:t xml:space="preserve">The Event Coordinator will play a critical role in ensuring </w:t>
      </w:r>
      <w:r w:rsidR="71AA73D2" w:rsidRPr="45127203">
        <w:rPr>
          <w:rFonts w:ascii="Calibri" w:hAnsi="Calibri" w:cs="Calibri"/>
        </w:rPr>
        <w:t xml:space="preserve">preparation for and </w:t>
      </w:r>
      <w:r w:rsidRPr="45127203">
        <w:rPr>
          <w:rFonts w:ascii="Calibri" w:hAnsi="Calibri" w:cs="Calibri"/>
        </w:rPr>
        <w:t xml:space="preserve">the smooth running of the CoDesign4Transitions </w:t>
      </w:r>
      <w:r w:rsidR="0EB0F09E" w:rsidRPr="45127203">
        <w:rPr>
          <w:rFonts w:ascii="Calibri" w:hAnsi="Calibri" w:cs="Calibri"/>
        </w:rPr>
        <w:t xml:space="preserve">‘winter school’ </w:t>
      </w:r>
      <w:r w:rsidRPr="45127203">
        <w:rPr>
          <w:rFonts w:ascii="Calibri" w:hAnsi="Calibri" w:cs="Calibri"/>
        </w:rPr>
        <w:t>training week</w:t>
      </w:r>
      <w:r w:rsidR="51E9FAEC" w:rsidRPr="45127203">
        <w:rPr>
          <w:rFonts w:ascii="Calibri" w:hAnsi="Calibri" w:cs="Calibri"/>
        </w:rPr>
        <w:t xml:space="preserve"> </w:t>
      </w:r>
      <w:r w:rsidR="0F81F22E" w:rsidRPr="45127203">
        <w:rPr>
          <w:rFonts w:ascii="Calibri" w:hAnsi="Calibri" w:cs="Calibri"/>
        </w:rPr>
        <w:t xml:space="preserve">at UAL High Holborn </w:t>
      </w:r>
      <w:r w:rsidR="51E9FAEC" w:rsidRPr="45127203">
        <w:rPr>
          <w:rFonts w:ascii="Calibri" w:hAnsi="Calibri" w:cs="Calibri"/>
        </w:rPr>
        <w:t>resulting in a positive experience for participants and effective use of resources</w:t>
      </w:r>
      <w:r w:rsidRPr="45127203">
        <w:rPr>
          <w:rFonts w:ascii="Calibri" w:hAnsi="Calibri" w:cs="Calibri"/>
        </w:rPr>
        <w:t>.</w:t>
      </w:r>
      <w:r w:rsidR="172E1197" w:rsidRPr="45127203">
        <w:rPr>
          <w:rFonts w:ascii="Calibri" w:hAnsi="Calibri" w:cs="Calibri"/>
        </w:rPr>
        <w:t xml:space="preserve"> The event will bring together </w:t>
      </w:r>
      <w:r w:rsidR="52D9F3A0" w:rsidRPr="45127203">
        <w:rPr>
          <w:rFonts w:ascii="Calibri" w:hAnsi="Calibri" w:cs="Calibri"/>
        </w:rPr>
        <w:t>approximately</w:t>
      </w:r>
      <w:r w:rsidR="172E1197" w:rsidRPr="45127203">
        <w:rPr>
          <w:rFonts w:ascii="Calibri" w:hAnsi="Calibri" w:cs="Calibri"/>
        </w:rPr>
        <w:t xml:space="preserve"> 15 core people including 13 doctoral students from across 8 European partner </w:t>
      </w:r>
      <w:r w:rsidR="56AA6527" w:rsidRPr="45127203">
        <w:rPr>
          <w:rFonts w:ascii="Calibri" w:hAnsi="Calibri" w:cs="Calibri"/>
        </w:rPr>
        <w:t>universities</w:t>
      </w:r>
      <w:r w:rsidR="796B9E08" w:rsidRPr="45127203">
        <w:rPr>
          <w:rFonts w:ascii="Calibri" w:hAnsi="Calibri" w:cs="Calibri"/>
        </w:rPr>
        <w:t xml:space="preserve"> in seven countries, and a</w:t>
      </w:r>
      <w:r w:rsidR="3E621B07" w:rsidRPr="45127203">
        <w:rPr>
          <w:rFonts w:ascii="Calibri" w:hAnsi="Calibri" w:cs="Calibri"/>
        </w:rPr>
        <w:t xml:space="preserve">pproximately </w:t>
      </w:r>
      <w:r w:rsidR="796B9E08" w:rsidRPr="45127203">
        <w:rPr>
          <w:rFonts w:ascii="Calibri" w:hAnsi="Calibri" w:cs="Calibri"/>
        </w:rPr>
        <w:t>15-20 participants from partners in the doctoral network, as well as other UAL PhD students</w:t>
      </w:r>
      <w:r w:rsidR="01B45DA0" w:rsidRPr="45127203">
        <w:rPr>
          <w:rFonts w:ascii="Calibri" w:hAnsi="Calibri" w:cs="Calibri"/>
        </w:rPr>
        <w:t xml:space="preserve">, </w:t>
      </w:r>
      <w:r w:rsidR="796B9E08" w:rsidRPr="45127203">
        <w:rPr>
          <w:rFonts w:ascii="Calibri" w:hAnsi="Calibri" w:cs="Calibri"/>
        </w:rPr>
        <w:t xml:space="preserve">staff and guests. </w:t>
      </w:r>
      <w:r w:rsidR="56AA6527" w:rsidRPr="45127203">
        <w:rPr>
          <w:rFonts w:ascii="Calibri" w:hAnsi="Calibri" w:cs="Calibri"/>
        </w:rPr>
        <w:t xml:space="preserve"> </w:t>
      </w:r>
    </w:p>
    <w:p w14:paraId="056CA5B0" w14:textId="4BE3459E" w:rsidR="45127203" w:rsidRDefault="45127203" w:rsidP="45127203">
      <w:pPr>
        <w:rPr>
          <w:rFonts w:ascii="Calibri" w:hAnsi="Calibri" w:cs="Calibri"/>
        </w:rPr>
      </w:pPr>
    </w:p>
    <w:p w14:paraId="5AEFAA91" w14:textId="3CA3155B" w:rsidR="00DD4352" w:rsidRPr="00DD4352" w:rsidRDefault="56AA6527" w:rsidP="00DD4352">
      <w:pPr>
        <w:rPr>
          <w:rFonts w:ascii="Calibri" w:hAnsi="Calibri" w:cs="Calibri"/>
        </w:rPr>
      </w:pPr>
      <w:r w:rsidRPr="507DE0AD">
        <w:rPr>
          <w:rFonts w:ascii="Calibri" w:hAnsi="Calibri" w:cs="Calibri"/>
        </w:rPr>
        <w:t>The</w:t>
      </w:r>
      <w:r w:rsidR="00DD4352" w:rsidRPr="507DE0AD">
        <w:rPr>
          <w:rFonts w:ascii="Calibri" w:hAnsi="Calibri" w:cs="Calibri"/>
        </w:rPr>
        <w:t xml:space="preserve"> coordinator will provide preparation support on the week before the event as well as on-site support for logistical and technical matters, work closely with speakers and trainers, and ensure the overall running of the event. They will also manage attendee lists and attend to any issues that arise during the sessions.</w:t>
      </w:r>
    </w:p>
    <w:p w14:paraId="376F6354" w14:textId="77777777" w:rsidR="00DD4352" w:rsidRPr="00DD4352" w:rsidRDefault="00360FBA" w:rsidP="00DD4352">
      <w:pPr>
        <w:rPr>
          <w:rFonts w:ascii="Calibri" w:hAnsi="Calibri" w:cs="Calibri"/>
        </w:rPr>
      </w:pPr>
      <w:r>
        <w:rPr>
          <w:rFonts w:ascii="Calibri" w:hAnsi="Calibri" w:cs="Calibri"/>
          <w:noProof/>
        </w:rPr>
        <w:pict w14:anchorId="4EFA9A2C">
          <v:rect id="_x0000_i1026" alt="" style="width:451.3pt;height:.05pt;mso-width-percent:0;mso-height-percent:0;mso-width-percent:0;mso-height-percent:0" o:hralign="center" o:hrstd="t" o:hr="t" fillcolor="#a0a0a0" stroked="f"/>
        </w:pict>
      </w:r>
    </w:p>
    <w:p w14:paraId="47426183" w14:textId="77777777" w:rsidR="00DD4352" w:rsidRPr="00DD4352" w:rsidRDefault="00DD4352" w:rsidP="00DD4352">
      <w:pPr>
        <w:rPr>
          <w:rFonts w:ascii="Calibri" w:hAnsi="Calibri" w:cs="Calibri"/>
          <w:b/>
          <w:bCs/>
        </w:rPr>
      </w:pPr>
      <w:r w:rsidRPr="00DD4352">
        <w:rPr>
          <w:rFonts w:ascii="Calibri" w:hAnsi="Calibri" w:cs="Calibri"/>
          <w:b/>
          <w:bCs/>
        </w:rPr>
        <w:t>Key Responsibilities:</w:t>
      </w:r>
    </w:p>
    <w:p w14:paraId="58A3A9D1" w14:textId="0C177A50" w:rsidR="00DD4352" w:rsidRPr="00DD4352" w:rsidRDefault="00DD4352" w:rsidP="00DD4352">
      <w:pPr>
        <w:numPr>
          <w:ilvl w:val="0"/>
          <w:numId w:val="2"/>
        </w:numPr>
        <w:rPr>
          <w:rFonts w:ascii="Calibri" w:hAnsi="Calibri" w:cs="Calibri"/>
        </w:rPr>
      </w:pPr>
      <w:r w:rsidRPr="45127203">
        <w:rPr>
          <w:rFonts w:ascii="Calibri" w:hAnsi="Calibri" w:cs="Calibri"/>
          <w:b/>
          <w:bCs/>
        </w:rPr>
        <w:t>Pre-Event Preparation</w:t>
      </w:r>
      <w:r w:rsidRPr="45127203">
        <w:rPr>
          <w:rFonts w:ascii="Calibri" w:hAnsi="Calibri" w:cs="Calibri"/>
        </w:rPr>
        <w:t>:</w:t>
      </w:r>
      <w:r w:rsidR="30B842E3" w:rsidRPr="45127203">
        <w:rPr>
          <w:rFonts w:ascii="Calibri" w:hAnsi="Calibri" w:cs="Calibri"/>
        </w:rPr>
        <w:t xml:space="preserve"> Approx</w:t>
      </w:r>
      <w:r w:rsidR="27679522" w:rsidRPr="45127203">
        <w:rPr>
          <w:rFonts w:ascii="Calibri" w:hAnsi="Calibri" w:cs="Calibri"/>
        </w:rPr>
        <w:t xml:space="preserve">. </w:t>
      </w:r>
      <w:r w:rsidR="148FDF4E" w:rsidRPr="45127203">
        <w:rPr>
          <w:rFonts w:ascii="Calibri" w:hAnsi="Calibri" w:cs="Calibri"/>
        </w:rPr>
        <w:t>10</w:t>
      </w:r>
      <w:r w:rsidR="30B842E3" w:rsidRPr="45127203">
        <w:rPr>
          <w:rFonts w:ascii="Calibri" w:hAnsi="Calibri" w:cs="Calibri"/>
        </w:rPr>
        <w:t xml:space="preserve"> hours </w:t>
      </w:r>
    </w:p>
    <w:p w14:paraId="19B69EDB" w14:textId="0242D117" w:rsidR="00DD4352" w:rsidRPr="00DD4352" w:rsidRDefault="00DD4352" w:rsidP="00DD4352">
      <w:pPr>
        <w:numPr>
          <w:ilvl w:val="1"/>
          <w:numId w:val="2"/>
        </w:numPr>
        <w:rPr>
          <w:rFonts w:ascii="Calibri" w:hAnsi="Calibri" w:cs="Calibri"/>
        </w:rPr>
      </w:pPr>
      <w:r w:rsidRPr="45127203">
        <w:rPr>
          <w:rFonts w:ascii="Calibri" w:hAnsi="Calibri" w:cs="Calibri"/>
        </w:rPr>
        <w:t>Attend briefing session</w:t>
      </w:r>
      <w:r w:rsidR="00224A14" w:rsidRPr="45127203">
        <w:rPr>
          <w:rFonts w:ascii="Calibri" w:hAnsi="Calibri" w:cs="Calibri"/>
        </w:rPr>
        <w:t>s</w:t>
      </w:r>
      <w:r w:rsidR="1422C4BC" w:rsidRPr="45127203">
        <w:rPr>
          <w:rFonts w:ascii="Calibri" w:hAnsi="Calibri" w:cs="Calibri"/>
        </w:rPr>
        <w:t xml:space="preserve"> (date to be agreed)</w:t>
      </w:r>
      <w:r w:rsidR="00D06A4B" w:rsidRPr="45127203">
        <w:rPr>
          <w:rFonts w:ascii="Calibri" w:hAnsi="Calibri" w:cs="Calibri"/>
        </w:rPr>
        <w:t xml:space="preserve"> with Lucy and Craig</w:t>
      </w:r>
      <w:r w:rsidRPr="45127203">
        <w:rPr>
          <w:rFonts w:ascii="Calibri" w:hAnsi="Calibri" w:cs="Calibri"/>
        </w:rPr>
        <w:t xml:space="preserve"> in November 2024</w:t>
      </w:r>
      <w:r w:rsidR="1EF67B5A" w:rsidRPr="45127203">
        <w:rPr>
          <w:rFonts w:ascii="Calibri" w:hAnsi="Calibri" w:cs="Calibri"/>
        </w:rPr>
        <w:t>, prior to the event</w:t>
      </w:r>
      <w:r w:rsidR="61714E7B" w:rsidRPr="45127203">
        <w:rPr>
          <w:rFonts w:ascii="Calibri" w:hAnsi="Calibri" w:cs="Calibri"/>
        </w:rPr>
        <w:t>,</w:t>
      </w:r>
      <w:r w:rsidRPr="45127203">
        <w:rPr>
          <w:rFonts w:ascii="Calibri" w:hAnsi="Calibri" w:cs="Calibri"/>
        </w:rPr>
        <w:t xml:space="preserve"> for a comprehensive understanding of event logistics.</w:t>
      </w:r>
    </w:p>
    <w:p w14:paraId="0DF8E891" w14:textId="2CE49045" w:rsidR="00DD4352" w:rsidRPr="00DD4352" w:rsidRDefault="00DD4352" w:rsidP="00DD4352">
      <w:pPr>
        <w:numPr>
          <w:ilvl w:val="1"/>
          <w:numId w:val="2"/>
        </w:numPr>
        <w:rPr>
          <w:rFonts w:ascii="Calibri" w:hAnsi="Calibri" w:cs="Calibri"/>
        </w:rPr>
      </w:pPr>
      <w:r w:rsidRPr="507DE0AD">
        <w:rPr>
          <w:rFonts w:ascii="Calibri" w:hAnsi="Calibri" w:cs="Calibri"/>
        </w:rPr>
        <w:t>Liaise with Luc</w:t>
      </w:r>
      <w:r w:rsidR="00D06A4B" w:rsidRPr="507DE0AD">
        <w:rPr>
          <w:rFonts w:ascii="Calibri" w:hAnsi="Calibri" w:cs="Calibri"/>
        </w:rPr>
        <w:t>y,</w:t>
      </w:r>
      <w:r w:rsidRPr="507DE0AD">
        <w:rPr>
          <w:rFonts w:ascii="Calibri" w:hAnsi="Calibri" w:cs="Calibri"/>
        </w:rPr>
        <w:t xml:space="preserve"> Craig, and the videographer to ensure all technical requirements (e.g., audio-visual equipment, printed material and projectors) are </w:t>
      </w:r>
      <w:r w:rsidR="03AC8139" w:rsidRPr="507DE0AD">
        <w:rPr>
          <w:rFonts w:ascii="Calibri" w:hAnsi="Calibri" w:cs="Calibri"/>
        </w:rPr>
        <w:t xml:space="preserve">anticipated and </w:t>
      </w:r>
      <w:r w:rsidRPr="507DE0AD">
        <w:rPr>
          <w:rFonts w:ascii="Calibri" w:hAnsi="Calibri" w:cs="Calibri"/>
        </w:rPr>
        <w:t>addressed.</w:t>
      </w:r>
    </w:p>
    <w:p w14:paraId="20FEAE36" w14:textId="7807DC11" w:rsidR="00DD4352" w:rsidRPr="00DD4352" w:rsidRDefault="00DD4352" w:rsidP="00DD4352">
      <w:pPr>
        <w:numPr>
          <w:ilvl w:val="1"/>
          <w:numId w:val="2"/>
        </w:numPr>
        <w:rPr>
          <w:rFonts w:ascii="Calibri" w:hAnsi="Calibri" w:cs="Calibri"/>
        </w:rPr>
      </w:pPr>
      <w:r w:rsidRPr="00DD4352">
        <w:rPr>
          <w:rFonts w:ascii="Calibri" w:hAnsi="Calibri" w:cs="Calibri"/>
        </w:rPr>
        <w:t>Conduct venue checks before the event, ensuring familiarity with the different spaces, seating arrangements, and technical equipment.</w:t>
      </w:r>
      <w:r>
        <w:rPr>
          <w:rFonts w:ascii="Calibri" w:hAnsi="Calibri" w:cs="Calibri"/>
        </w:rPr>
        <w:t xml:space="preserve"> </w:t>
      </w:r>
    </w:p>
    <w:p w14:paraId="643A53CD" w14:textId="68384CDB" w:rsidR="00C84E96" w:rsidRPr="00373CE2" w:rsidRDefault="00DD4352" w:rsidP="00373CE2">
      <w:pPr>
        <w:numPr>
          <w:ilvl w:val="1"/>
          <w:numId w:val="2"/>
        </w:numPr>
        <w:rPr>
          <w:rFonts w:ascii="Calibri" w:hAnsi="Calibri" w:cs="Calibri"/>
        </w:rPr>
      </w:pPr>
      <w:r>
        <w:rPr>
          <w:rFonts w:ascii="Calibri" w:hAnsi="Calibri" w:cs="Calibri"/>
        </w:rPr>
        <w:t>E</w:t>
      </w:r>
      <w:r w:rsidRPr="00DD4352">
        <w:rPr>
          <w:rFonts w:ascii="Calibri" w:hAnsi="Calibri" w:cs="Calibri"/>
        </w:rPr>
        <w:t xml:space="preserve">nsure all necessary materials </w:t>
      </w:r>
      <w:r>
        <w:rPr>
          <w:rFonts w:ascii="Calibri" w:hAnsi="Calibri" w:cs="Calibri"/>
        </w:rPr>
        <w:t xml:space="preserve">such as </w:t>
      </w:r>
      <w:r w:rsidRPr="00DD4352">
        <w:rPr>
          <w:rFonts w:ascii="Calibri" w:hAnsi="Calibri" w:cs="Calibri"/>
        </w:rPr>
        <w:t xml:space="preserve">attendance lists and printed </w:t>
      </w:r>
      <w:r>
        <w:rPr>
          <w:rFonts w:ascii="Calibri" w:hAnsi="Calibri" w:cs="Calibri"/>
        </w:rPr>
        <w:t>programme</w:t>
      </w:r>
      <w:r w:rsidRPr="00DD4352">
        <w:rPr>
          <w:rFonts w:ascii="Calibri" w:hAnsi="Calibri" w:cs="Calibri"/>
        </w:rPr>
        <w:t>s</w:t>
      </w:r>
      <w:r>
        <w:rPr>
          <w:rFonts w:ascii="Calibri" w:hAnsi="Calibri" w:cs="Calibri"/>
        </w:rPr>
        <w:t xml:space="preserve"> </w:t>
      </w:r>
      <w:r w:rsidRPr="00DD4352">
        <w:rPr>
          <w:rFonts w:ascii="Calibri" w:hAnsi="Calibri" w:cs="Calibri"/>
        </w:rPr>
        <w:t>are ready.</w:t>
      </w:r>
    </w:p>
    <w:p w14:paraId="039548F3" w14:textId="483C7C3E" w:rsidR="0B1CB3AA" w:rsidRDefault="0B1CB3AA" w:rsidP="7BB5E22D">
      <w:pPr>
        <w:numPr>
          <w:ilvl w:val="1"/>
          <w:numId w:val="2"/>
        </w:numPr>
        <w:rPr>
          <w:rFonts w:ascii="Calibri" w:hAnsi="Calibri" w:cs="Calibri"/>
        </w:rPr>
      </w:pPr>
      <w:r w:rsidRPr="45127203">
        <w:rPr>
          <w:rFonts w:ascii="Calibri" w:hAnsi="Calibri" w:cs="Calibri"/>
        </w:rPr>
        <w:t>Briefing the video</w:t>
      </w:r>
      <w:r w:rsidR="48F49C5F" w:rsidRPr="45127203">
        <w:rPr>
          <w:rFonts w:ascii="Calibri" w:hAnsi="Calibri" w:cs="Calibri"/>
        </w:rPr>
        <w:t>grapher</w:t>
      </w:r>
      <w:r w:rsidRPr="45127203">
        <w:rPr>
          <w:rFonts w:ascii="Calibri" w:hAnsi="Calibri" w:cs="Calibri"/>
        </w:rPr>
        <w:t xml:space="preserve"> </w:t>
      </w:r>
    </w:p>
    <w:p w14:paraId="4B3D8416" w14:textId="53F6B772" w:rsidR="00DD4352" w:rsidRPr="00DD4352" w:rsidRDefault="00DD4352" w:rsidP="00DD4352">
      <w:pPr>
        <w:numPr>
          <w:ilvl w:val="0"/>
          <w:numId w:val="2"/>
        </w:numPr>
        <w:rPr>
          <w:rFonts w:ascii="Calibri" w:hAnsi="Calibri" w:cs="Calibri"/>
        </w:rPr>
      </w:pPr>
      <w:r w:rsidRPr="45127203">
        <w:rPr>
          <w:rFonts w:ascii="Calibri" w:hAnsi="Calibri" w:cs="Calibri"/>
          <w:b/>
          <w:bCs/>
        </w:rPr>
        <w:lastRenderedPageBreak/>
        <w:t>During the Event (25–29 November 2024)</w:t>
      </w:r>
      <w:r w:rsidRPr="45127203">
        <w:rPr>
          <w:rFonts w:ascii="Calibri" w:hAnsi="Calibri" w:cs="Calibri"/>
        </w:rPr>
        <w:t>:</w:t>
      </w:r>
      <w:r w:rsidR="7853DF5E" w:rsidRPr="45127203">
        <w:rPr>
          <w:rFonts w:ascii="Calibri" w:hAnsi="Calibri" w:cs="Calibri"/>
        </w:rPr>
        <w:t xml:space="preserve"> Approx </w:t>
      </w:r>
      <w:r w:rsidR="287F1C25" w:rsidRPr="45127203">
        <w:rPr>
          <w:rFonts w:ascii="Calibri" w:hAnsi="Calibri" w:cs="Calibri"/>
        </w:rPr>
        <w:t>52</w:t>
      </w:r>
      <w:r w:rsidR="7853DF5E" w:rsidRPr="45127203">
        <w:rPr>
          <w:rFonts w:ascii="Calibri" w:hAnsi="Calibri" w:cs="Calibri"/>
        </w:rPr>
        <w:t xml:space="preserve"> hours </w:t>
      </w:r>
    </w:p>
    <w:p w14:paraId="4E3CFBBE" w14:textId="40B1BFFF" w:rsidR="0B55E65A" w:rsidRDefault="0B55E65A" w:rsidP="45127203">
      <w:pPr>
        <w:numPr>
          <w:ilvl w:val="1"/>
          <w:numId w:val="2"/>
        </w:numPr>
        <w:rPr>
          <w:rFonts w:ascii="Calibri" w:hAnsi="Calibri" w:cs="Calibri"/>
        </w:rPr>
      </w:pPr>
      <w:r w:rsidRPr="45127203">
        <w:rPr>
          <w:rFonts w:ascii="Calibri" w:hAnsi="Calibri" w:cs="Calibri"/>
          <w:b/>
          <w:bCs/>
        </w:rPr>
        <w:t xml:space="preserve">Carnegie Mellon University </w:t>
      </w:r>
      <w:r w:rsidR="4610CAE0" w:rsidRPr="45127203">
        <w:rPr>
          <w:rFonts w:ascii="Calibri" w:eastAsia="Calibri" w:hAnsi="Calibri" w:cs="Calibri"/>
          <w:b/>
          <w:bCs/>
        </w:rPr>
        <w:t>(CMU)</w:t>
      </w:r>
      <w:r w:rsidR="4610CAE0" w:rsidRPr="45127203">
        <w:rPr>
          <w:rFonts w:ascii="Calibri" w:hAnsi="Calibri" w:cs="Calibri"/>
          <w:b/>
          <w:bCs/>
        </w:rPr>
        <w:t xml:space="preserve"> support:</w:t>
      </w:r>
      <w:r w:rsidRPr="45127203">
        <w:rPr>
          <w:rFonts w:ascii="Calibri" w:hAnsi="Calibri" w:cs="Calibri"/>
          <w:b/>
          <w:bCs/>
        </w:rPr>
        <w:t xml:space="preserve"> </w:t>
      </w:r>
      <w:r w:rsidRPr="45127203">
        <w:rPr>
          <w:rFonts w:ascii="Calibri" w:hAnsi="Calibri" w:cs="Calibri"/>
        </w:rPr>
        <w:t>Support CMU team on Monday 25</w:t>
      </w:r>
      <w:r w:rsidRPr="45127203">
        <w:rPr>
          <w:rFonts w:ascii="Calibri" w:hAnsi="Calibri" w:cs="Calibri"/>
          <w:vertAlign w:val="superscript"/>
        </w:rPr>
        <w:t>th</w:t>
      </w:r>
      <w:r w:rsidRPr="45127203">
        <w:rPr>
          <w:rFonts w:ascii="Calibri" w:hAnsi="Calibri" w:cs="Calibri"/>
        </w:rPr>
        <w:t xml:space="preserve"> evening with setup at High Holborn. </w:t>
      </w:r>
    </w:p>
    <w:p w14:paraId="12010CDF" w14:textId="77777777" w:rsidR="00DD4352" w:rsidRPr="00DD4352" w:rsidRDefault="00DD4352" w:rsidP="00DD4352">
      <w:pPr>
        <w:numPr>
          <w:ilvl w:val="1"/>
          <w:numId w:val="2"/>
        </w:numPr>
        <w:rPr>
          <w:rFonts w:ascii="Calibri" w:hAnsi="Calibri" w:cs="Calibri"/>
        </w:rPr>
      </w:pPr>
      <w:r w:rsidRPr="00DD4352">
        <w:rPr>
          <w:rFonts w:ascii="Calibri" w:hAnsi="Calibri" w:cs="Calibri"/>
          <w:b/>
          <w:bCs/>
        </w:rPr>
        <w:t>Technical Support</w:t>
      </w:r>
      <w:r w:rsidRPr="00DD4352">
        <w:rPr>
          <w:rFonts w:ascii="Calibri" w:hAnsi="Calibri" w:cs="Calibri"/>
        </w:rPr>
        <w:t>: Provide real-time assistance with any technical issues that may arise during the sessions. This includes:</w:t>
      </w:r>
    </w:p>
    <w:p w14:paraId="4D57886C" w14:textId="0C05AF2A" w:rsidR="00DD4352" w:rsidRPr="00DD4352" w:rsidRDefault="00DD4352" w:rsidP="00DD4352">
      <w:pPr>
        <w:numPr>
          <w:ilvl w:val="2"/>
          <w:numId w:val="2"/>
        </w:numPr>
        <w:rPr>
          <w:rFonts w:ascii="Calibri" w:hAnsi="Calibri" w:cs="Calibri"/>
        </w:rPr>
      </w:pPr>
      <w:r w:rsidRPr="00DD4352">
        <w:rPr>
          <w:rFonts w:ascii="Calibri" w:hAnsi="Calibri" w:cs="Calibri"/>
        </w:rPr>
        <w:t>Setting up and troubleshooting presentation equipment</w:t>
      </w:r>
      <w:r>
        <w:rPr>
          <w:rFonts w:ascii="Calibri" w:hAnsi="Calibri" w:cs="Calibri"/>
        </w:rPr>
        <w:t>.</w:t>
      </w:r>
    </w:p>
    <w:p w14:paraId="32198707" w14:textId="77777777" w:rsidR="00DD4352" w:rsidRPr="00DD4352" w:rsidRDefault="00DD4352" w:rsidP="00DD4352">
      <w:pPr>
        <w:numPr>
          <w:ilvl w:val="2"/>
          <w:numId w:val="2"/>
        </w:numPr>
        <w:rPr>
          <w:rFonts w:ascii="Calibri" w:hAnsi="Calibri" w:cs="Calibri"/>
        </w:rPr>
      </w:pPr>
      <w:r w:rsidRPr="00DD4352">
        <w:rPr>
          <w:rFonts w:ascii="Calibri" w:hAnsi="Calibri" w:cs="Calibri"/>
        </w:rPr>
        <w:t>Coordinating with the videographer on technical recording issues if required.</w:t>
      </w:r>
    </w:p>
    <w:p w14:paraId="185DF1AF" w14:textId="47D4C5E9" w:rsidR="00DD4352" w:rsidRPr="00DD4352" w:rsidRDefault="00DD4352" w:rsidP="00DD4352">
      <w:pPr>
        <w:numPr>
          <w:ilvl w:val="2"/>
          <w:numId w:val="2"/>
        </w:numPr>
        <w:rPr>
          <w:rFonts w:ascii="Calibri" w:hAnsi="Calibri" w:cs="Calibri"/>
        </w:rPr>
      </w:pPr>
      <w:r w:rsidRPr="00DD4352">
        <w:rPr>
          <w:rFonts w:ascii="Calibri" w:hAnsi="Calibri" w:cs="Calibri"/>
        </w:rPr>
        <w:t xml:space="preserve">Assisting presenters with </w:t>
      </w:r>
      <w:r>
        <w:rPr>
          <w:rFonts w:ascii="Calibri" w:hAnsi="Calibri" w:cs="Calibri"/>
        </w:rPr>
        <w:t>urgent questions and needs.</w:t>
      </w:r>
    </w:p>
    <w:p w14:paraId="670D8DC1" w14:textId="6BA49C44" w:rsidR="00DD4352" w:rsidRPr="00DD4352" w:rsidRDefault="00DD4352" w:rsidP="00DD4352">
      <w:pPr>
        <w:numPr>
          <w:ilvl w:val="1"/>
          <w:numId w:val="2"/>
        </w:numPr>
        <w:rPr>
          <w:rFonts w:ascii="Calibri" w:hAnsi="Calibri" w:cs="Calibri"/>
        </w:rPr>
      </w:pPr>
      <w:r w:rsidRPr="507DE0AD">
        <w:rPr>
          <w:rFonts w:ascii="Calibri" w:hAnsi="Calibri" w:cs="Calibri"/>
          <w:b/>
          <w:bCs/>
        </w:rPr>
        <w:t>Logistics &amp; Coordination</w:t>
      </w:r>
      <w:r w:rsidRPr="507DE0AD">
        <w:rPr>
          <w:rFonts w:ascii="Calibri" w:hAnsi="Calibri" w:cs="Calibri"/>
        </w:rPr>
        <w:t>: Ensure the smooth operation of each session,</w:t>
      </w:r>
      <w:r w:rsidR="7A3686C2" w:rsidRPr="507DE0AD">
        <w:rPr>
          <w:rFonts w:ascii="Calibri" w:hAnsi="Calibri" w:cs="Calibri"/>
        </w:rPr>
        <w:t xml:space="preserve"> based on the ‘run through’ document</w:t>
      </w:r>
      <w:r w:rsidRPr="507DE0AD">
        <w:rPr>
          <w:rFonts w:ascii="Calibri" w:hAnsi="Calibri" w:cs="Calibri"/>
        </w:rPr>
        <w:t xml:space="preserve"> including:</w:t>
      </w:r>
    </w:p>
    <w:p w14:paraId="0E041463" w14:textId="77777777" w:rsidR="00DD4352" w:rsidRPr="00DD4352" w:rsidRDefault="00DD4352" w:rsidP="00DD4352">
      <w:pPr>
        <w:numPr>
          <w:ilvl w:val="2"/>
          <w:numId w:val="2"/>
        </w:numPr>
        <w:rPr>
          <w:rFonts w:ascii="Calibri" w:hAnsi="Calibri" w:cs="Calibri"/>
        </w:rPr>
      </w:pPr>
      <w:r w:rsidRPr="00DD4352">
        <w:rPr>
          <w:rFonts w:ascii="Calibri" w:hAnsi="Calibri" w:cs="Calibri"/>
        </w:rPr>
        <w:t>Coordinating room setups as per event requirements.</w:t>
      </w:r>
    </w:p>
    <w:p w14:paraId="4D8EC353" w14:textId="77777777" w:rsidR="00DD4352" w:rsidRDefault="00DD4352" w:rsidP="00DD4352">
      <w:pPr>
        <w:numPr>
          <w:ilvl w:val="2"/>
          <w:numId w:val="2"/>
        </w:numPr>
        <w:rPr>
          <w:rFonts w:ascii="Calibri" w:hAnsi="Calibri" w:cs="Calibri"/>
        </w:rPr>
      </w:pPr>
      <w:r w:rsidRPr="00DD4352">
        <w:rPr>
          <w:rFonts w:ascii="Calibri" w:hAnsi="Calibri" w:cs="Calibri"/>
        </w:rPr>
        <w:t>Liaising with venue staff for any on-site issues (e.g., catering, room access, seating).</w:t>
      </w:r>
    </w:p>
    <w:p w14:paraId="78E82B2E" w14:textId="6F24BB8C" w:rsidR="00DD4352" w:rsidRPr="00DD4352" w:rsidRDefault="00DD4352" w:rsidP="00DD4352">
      <w:pPr>
        <w:numPr>
          <w:ilvl w:val="1"/>
          <w:numId w:val="2"/>
        </w:numPr>
        <w:rPr>
          <w:rFonts w:ascii="Calibri" w:hAnsi="Calibri" w:cs="Calibri"/>
        </w:rPr>
      </w:pPr>
      <w:r w:rsidRPr="507DE0AD">
        <w:rPr>
          <w:rFonts w:ascii="Calibri" w:hAnsi="Calibri" w:cs="Calibri"/>
          <w:b/>
          <w:bCs/>
        </w:rPr>
        <w:t>Attendee Management</w:t>
      </w:r>
      <w:r w:rsidRPr="507DE0AD">
        <w:rPr>
          <w:rFonts w:ascii="Calibri" w:hAnsi="Calibri" w:cs="Calibri"/>
        </w:rPr>
        <w:t xml:space="preserve">: </w:t>
      </w:r>
      <w:r w:rsidR="0D8AEDA0" w:rsidRPr="507DE0AD">
        <w:rPr>
          <w:rFonts w:ascii="Calibri" w:hAnsi="Calibri" w:cs="Calibri"/>
        </w:rPr>
        <w:t>Encourage all participants (from UAL and outside of UAL) sign in by reporting to you, keeping details on a common spreadsheet.</w:t>
      </w:r>
      <w:r w:rsidR="4964E122" w:rsidRPr="507DE0AD">
        <w:rPr>
          <w:rFonts w:ascii="Calibri" w:hAnsi="Calibri" w:cs="Calibri"/>
        </w:rPr>
        <w:t xml:space="preserve"> </w:t>
      </w:r>
      <w:r w:rsidRPr="507DE0AD">
        <w:rPr>
          <w:rFonts w:ascii="Calibri" w:hAnsi="Calibri" w:cs="Calibri"/>
        </w:rPr>
        <w:t>Manage th</w:t>
      </w:r>
      <w:r w:rsidR="2EADECAA" w:rsidRPr="507DE0AD">
        <w:rPr>
          <w:rFonts w:ascii="Calibri" w:hAnsi="Calibri" w:cs="Calibri"/>
        </w:rPr>
        <w:t>is</w:t>
      </w:r>
      <w:r w:rsidRPr="507DE0AD">
        <w:rPr>
          <w:rFonts w:ascii="Calibri" w:hAnsi="Calibri" w:cs="Calibri"/>
        </w:rPr>
        <w:t xml:space="preserve"> attendance list daily, ensuring that as many attendees as possible sign in. This will be crucial for reporting purposes.</w:t>
      </w:r>
    </w:p>
    <w:p w14:paraId="7C2BB3EE" w14:textId="4348C2B2" w:rsidR="49F19F4E" w:rsidRDefault="49F19F4E" w:rsidP="7BB5E22D">
      <w:pPr>
        <w:numPr>
          <w:ilvl w:val="1"/>
          <w:numId w:val="2"/>
        </w:numPr>
        <w:rPr>
          <w:rFonts w:ascii="Calibri" w:hAnsi="Calibri" w:cs="Calibri"/>
        </w:rPr>
      </w:pPr>
      <w:r w:rsidRPr="45127203">
        <w:rPr>
          <w:rFonts w:ascii="Calibri" w:hAnsi="Calibri" w:cs="Calibri"/>
          <w:b/>
          <w:bCs/>
        </w:rPr>
        <w:t>Catering management:</w:t>
      </w:r>
      <w:r w:rsidRPr="45127203">
        <w:rPr>
          <w:rFonts w:ascii="Calibri" w:hAnsi="Calibri" w:cs="Calibri"/>
        </w:rPr>
        <w:t xml:space="preserve"> Ensuring that food is delivered on time and available in the correct places for the participants, based on pre-agreed orders, with clear guidance for participants who have special food needs (</w:t>
      </w:r>
      <w:r w:rsidR="1130D375" w:rsidRPr="45127203">
        <w:rPr>
          <w:rFonts w:ascii="Calibri" w:hAnsi="Calibri" w:cs="Calibri"/>
        </w:rPr>
        <w:t>e.g.</w:t>
      </w:r>
      <w:r w:rsidRPr="45127203">
        <w:rPr>
          <w:rFonts w:ascii="Calibri" w:hAnsi="Calibri" w:cs="Calibri"/>
        </w:rPr>
        <w:t xml:space="preserve"> Gluten free</w:t>
      </w:r>
      <w:r w:rsidR="380181FA" w:rsidRPr="45127203">
        <w:rPr>
          <w:rFonts w:ascii="Calibri" w:hAnsi="Calibri" w:cs="Calibri"/>
        </w:rPr>
        <w:t>, vegetarian</w:t>
      </w:r>
      <w:r w:rsidRPr="45127203">
        <w:rPr>
          <w:rFonts w:ascii="Calibri" w:hAnsi="Calibri" w:cs="Calibri"/>
        </w:rPr>
        <w:t>)</w:t>
      </w:r>
      <w:r w:rsidR="488BBBE0" w:rsidRPr="45127203">
        <w:rPr>
          <w:rFonts w:ascii="Calibri" w:hAnsi="Calibri" w:cs="Calibri"/>
        </w:rPr>
        <w:t xml:space="preserve">. Guide participants to help themselves to water and hot drinks. </w:t>
      </w:r>
      <w:r w:rsidR="21904165" w:rsidRPr="45127203">
        <w:rPr>
          <w:rFonts w:ascii="Calibri" w:hAnsi="Calibri" w:cs="Calibri"/>
        </w:rPr>
        <w:t xml:space="preserve">Ensure food and waste is put away in correct places. </w:t>
      </w:r>
    </w:p>
    <w:p w14:paraId="7DCD705A" w14:textId="5830DCE8" w:rsidR="00DD4352" w:rsidRPr="00DD4352" w:rsidRDefault="00DD4352" w:rsidP="00DD4352">
      <w:pPr>
        <w:numPr>
          <w:ilvl w:val="0"/>
          <w:numId w:val="2"/>
        </w:numPr>
        <w:rPr>
          <w:rFonts w:ascii="Calibri" w:hAnsi="Calibri" w:cs="Calibri"/>
        </w:rPr>
      </w:pPr>
      <w:r w:rsidRPr="45127203">
        <w:rPr>
          <w:rFonts w:ascii="Calibri" w:hAnsi="Calibri" w:cs="Calibri"/>
          <w:b/>
          <w:bCs/>
        </w:rPr>
        <w:t>Post-Event Duties</w:t>
      </w:r>
      <w:r w:rsidRPr="45127203">
        <w:rPr>
          <w:rFonts w:ascii="Calibri" w:hAnsi="Calibri" w:cs="Calibri"/>
        </w:rPr>
        <w:t>:</w:t>
      </w:r>
      <w:r w:rsidR="1FDB1877" w:rsidRPr="45127203">
        <w:rPr>
          <w:rFonts w:ascii="Calibri" w:hAnsi="Calibri" w:cs="Calibri"/>
        </w:rPr>
        <w:t xml:space="preserve"> Approx </w:t>
      </w:r>
      <w:r w:rsidR="50D612E9" w:rsidRPr="45127203">
        <w:rPr>
          <w:rFonts w:ascii="Calibri" w:hAnsi="Calibri" w:cs="Calibri"/>
        </w:rPr>
        <w:t>3</w:t>
      </w:r>
      <w:r w:rsidR="1FDB1877" w:rsidRPr="45127203">
        <w:rPr>
          <w:rFonts w:ascii="Calibri" w:hAnsi="Calibri" w:cs="Calibri"/>
        </w:rPr>
        <w:t xml:space="preserve"> hours </w:t>
      </w:r>
    </w:p>
    <w:p w14:paraId="35407FF5" w14:textId="62C34A4F" w:rsidR="00224A14" w:rsidRPr="00DD4352" w:rsidRDefault="00DD4352" w:rsidP="00224A14">
      <w:pPr>
        <w:numPr>
          <w:ilvl w:val="1"/>
          <w:numId w:val="2"/>
        </w:numPr>
        <w:rPr>
          <w:rFonts w:ascii="Calibri" w:hAnsi="Calibri" w:cs="Calibri"/>
        </w:rPr>
      </w:pPr>
      <w:r w:rsidRPr="507DE0AD">
        <w:rPr>
          <w:rFonts w:ascii="Calibri" w:hAnsi="Calibri" w:cs="Calibri"/>
        </w:rPr>
        <w:t>Submit the final attendee list</w:t>
      </w:r>
      <w:r w:rsidR="00C84E96" w:rsidRPr="507DE0AD">
        <w:rPr>
          <w:rFonts w:ascii="Calibri" w:hAnsi="Calibri" w:cs="Calibri"/>
        </w:rPr>
        <w:t xml:space="preserve"> </w:t>
      </w:r>
      <w:r w:rsidR="73B92CEA" w:rsidRPr="507DE0AD">
        <w:rPr>
          <w:rFonts w:ascii="Calibri" w:hAnsi="Calibri" w:cs="Calibri"/>
        </w:rPr>
        <w:t xml:space="preserve">accurate for each session/day </w:t>
      </w:r>
      <w:r w:rsidR="00C84E96" w:rsidRPr="507DE0AD">
        <w:rPr>
          <w:rFonts w:ascii="Calibri" w:hAnsi="Calibri" w:cs="Calibri"/>
        </w:rPr>
        <w:t>and any unused materials such as the event programme</w:t>
      </w:r>
      <w:r w:rsidRPr="507DE0AD">
        <w:rPr>
          <w:rFonts w:ascii="Calibri" w:hAnsi="Calibri" w:cs="Calibri"/>
        </w:rPr>
        <w:t xml:space="preserve"> to </w:t>
      </w:r>
      <w:r w:rsidR="00C84E96" w:rsidRPr="507DE0AD">
        <w:rPr>
          <w:rFonts w:ascii="Calibri" w:hAnsi="Calibri" w:cs="Calibri"/>
        </w:rPr>
        <w:t xml:space="preserve">the doctoral school </w:t>
      </w:r>
      <w:r w:rsidR="5644B6E6" w:rsidRPr="507DE0AD">
        <w:rPr>
          <w:rFonts w:ascii="Calibri" w:hAnsi="Calibri" w:cs="Calibri"/>
        </w:rPr>
        <w:t>and</w:t>
      </w:r>
      <w:r w:rsidR="00C84E96" w:rsidRPr="507DE0AD">
        <w:rPr>
          <w:rFonts w:ascii="Calibri" w:hAnsi="Calibri" w:cs="Calibri"/>
        </w:rPr>
        <w:t xml:space="preserve"> Craig</w:t>
      </w:r>
      <w:r w:rsidRPr="507DE0AD">
        <w:rPr>
          <w:rFonts w:ascii="Calibri" w:hAnsi="Calibri" w:cs="Calibri"/>
        </w:rPr>
        <w:t>.</w:t>
      </w:r>
    </w:p>
    <w:p w14:paraId="062ED187" w14:textId="2A184095" w:rsidR="3920D28A" w:rsidRDefault="3920D28A" w:rsidP="7BB5E22D">
      <w:pPr>
        <w:numPr>
          <w:ilvl w:val="1"/>
          <w:numId w:val="2"/>
        </w:numPr>
        <w:rPr>
          <w:rFonts w:ascii="Calibri" w:hAnsi="Calibri" w:cs="Calibri"/>
        </w:rPr>
      </w:pPr>
      <w:r w:rsidRPr="507DE0AD">
        <w:rPr>
          <w:rFonts w:ascii="Calibri" w:hAnsi="Calibri" w:cs="Calibri"/>
        </w:rPr>
        <w:t>Ensure that videos produced by the video team are saved in an appropriate format, and uploaded to the Network’s Doctoral Student Teams site, through discussion with Craig.</w:t>
      </w:r>
    </w:p>
    <w:p w14:paraId="623CA0D8" w14:textId="6115E9E5" w:rsidR="00C222E6" w:rsidRPr="00DD4352" w:rsidRDefault="00360FBA">
      <w:pPr>
        <w:rPr>
          <w:rFonts w:ascii="Calibri" w:hAnsi="Calibri" w:cs="Calibri"/>
        </w:rPr>
      </w:pPr>
      <w:r>
        <w:rPr>
          <w:rFonts w:ascii="Calibri" w:hAnsi="Calibri" w:cs="Calibri"/>
          <w:noProof/>
        </w:rPr>
        <w:pict w14:anchorId="7EF95D60">
          <v:rect id="_x0000_i1025" alt="" style="width:451.3pt;height:.05pt;mso-width-percent:0;mso-height-percent:0;mso-width-percent:0;mso-height-percent:0" o:hralign="center" o:hrstd="t" o:hr="t" fillcolor="#a0a0a0" stroked="f"/>
        </w:pict>
      </w:r>
    </w:p>
    <w:sectPr w:rsidR="00C222E6" w:rsidRPr="00DD4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keKxvK1H2XxpF" int2:id="VII74vMM">
      <int2:state int2:value="Rejected" int2:type="AugLoop_Text_Critique"/>
    </int2:textHash>
    <int2:textHash int2:hashCode="CQDtTOsgk42Sfs" int2:id="qfLKWbn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A39B9"/>
    <w:multiLevelType w:val="multilevel"/>
    <w:tmpl w:val="542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73329"/>
    <w:multiLevelType w:val="hybridMultilevel"/>
    <w:tmpl w:val="B34CFA72"/>
    <w:lvl w:ilvl="0" w:tplc="E34C972E">
      <w:start w:val="1"/>
      <w:numFmt w:val="bullet"/>
      <w:lvlText w:val=""/>
      <w:lvlJc w:val="left"/>
      <w:pPr>
        <w:tabs>
          <w:tab w:val="num" w:pos="720"/>
        </w:tabs>
        <w:ind w:left="720" w:hanging="360"/>
      </w:pPr>
      <w:rPr>
        <w:rFonts w:ascii="Symbol" w:hAnsi="Symbol" w:hint="default"/>
      </w:rPr>
    </w:lvl>
    <w:lvl w:ilvl="1" w:tplc="4E6884C0">
      <w:start w:val="1"/>
      <w:numFmt w:val="bullet"/>
      <w:lvlText w:val="o"/>
      <w:lvlJc w:val="left"/>
      <w:pPr>
        <w:tabs>
          <w:tab w:val="num" w:pos="1440"/>
        </w:tabs>
        <w:ind w:left="1440" w:hanging="360"/>
      </w:pPr>
      <w:rPr>
        <w:rFonts w:ascii="Courier New" w:hAnsi="Courier New" w:hint="default"/>
        <w:sz w:val="20"/>
      </w:rPr>
    </w:lvl>
    <w:lvl w:ilvl="2" w:tplc="1E063A2A">
      <w:start w:val="1"/>
      <w:numFmt w:val="bullet"/>
      <w:lvlText w:val=""/>
      <w:lvlJc w:val="left"/>
      <w:pPr>
        <w:tabs>
          <w:tab w:val="num" w:pos="2160"/>
        </w:tabs>
        <w:ind w:left="2160" w:hanging="360"/>
      </w:pPr>
      <w:rPr>
        <w:rFonts w:ascii="Wingdings" w:hAnsi="Wingdings" w:hint="default"/>
        <w:sz w:val="20"/>
      </w:rPr>
    </w:lvl>
    <w:lvl w:ilvl="3" w:tplc="B7ACCDFE" w:tentative="1">
      <w:start w:val="1"/>
      <w:numFmt w:val="decimal"/>
      <w:lvlText w:val="%4."/>
      <w:lvlJc w:val="left"/>
      <w:pPr>
        <w:tabs>
          <w:tab w:val="num" w:pos="2880"/>
        </w:tabs>
        <w:ind w:left="2880" w:hanging="360"/>
      </w:pPr>
    </w:lvl>
    <w:lvl w:ilvl="4" w:tplc="45125764" w:tentative="1">
      <w:start w:val="1"/>
      <w:numFmt w:val="decimal"/>
      <w:lvlText w:val="%5."/>
      <w:lvlJc w:val="left"/>
      <w:pPr>
        <w:tabs>
          <w:tab w:val="num" w:pos="3600"/>
        </w:tabs>
        <w:ind w:left="3600" w:hanging="360"/>
      </w:pPr>
    </w:lvl>
    <w:lvl w:ilvl="5" w:tplc="0A8013AA" w:tentative="1">
      <w:start w:val="1"/>
      <w:numFmt w:val="decimal"/>
      <w:lvlText w:val="%6."/>
      <w:lvlJc w:val="left"/>
      <w:pPr>
        <w:tabs>
          <w:tab w:val="num" w:pos="4320"/>
        </w:tabs>
        <w:ind w:left="4320" w:hanging="360"/>
      </w:pPr>
    </w:lvl>
    <w:lvl w:ilvl="6" w:tplc="A73E78BA" w:tentative="1">
      <w:start w:val="1"/>
      <w:numFmt w:val="decimal"/>
      <w:lvlText w:val="%7."/>
      <w:lvlJc w:val="left"/>
      <w:pPr>
        <w:tabs>
          <w:tab w:val="num" w:pos="5040"/>
        </w:tabs>
        <w:ind w:left="5040" w:hanging="360"/>
      </w:pPr>
    </w:lvl>
    <w:lvl w:ilvl="7" w:tplc="0AF85214" w:tentative="1">
      <w:start w:val="1"/>
      <w:numFmt w:val="decimal"/>
      <w:lvlText w:val="%8."/>
      <w:lvlJc w:val="left"/>
      <w:pPr>
        <w:tabs>
          <w:tab w:val="num" w:pos="5760"/>
        </w:tabs>
        <w:ind w:left="5760" w:hanging="360"/>
      </w:pPr>
    </w:lvl>
    <w:lvl w:ilvl="8" w:tplc="242C10B6" w:tentative="1">
      <w:start w:val="1"/>
      <w:numFmt w:val="decimal"/>
      <w:lvlText w:val="%9."/>
      <w:lvlJc w:val="left"/>
      <w:pPr>
        <w:tabs>
          <w:tab w:val="num" w:pos="6480"/>
        </w:tabs>
        <w:ind w:left="6480" w:hanging="360"/>
      </w:pPr>
    </w:lvl>
  </w:abstractNum>
  <w:abstractNum w:abstractNumId="2" w15:restartNumberingAfterBreak="0">
    <w:nsid w:val="53EDFB02"/>
    <w:multiLevelType w:val="hybridMultilevel"/>
    <w:tmpl w:val="28F252E0"/>
    <w:lvl w:ilvl="0" w:tplc="C2D4DAD8">
      <w:start w:val="1"/>
      <w:numFmt w:val="bullet"/>
      <w:lvlText w:val=""/>
      <w:lvlJc w:val="left"/>
      <w:pPr>
        <w:ind w:left="720" w:hanging="360"/>
      </w:pPr>
      <w:rPr>
        <w:rFonts w:ascii="Symbol" w:hAnsi="Symbol" w:hint="default"/>
      </w:rPr>
    </w:lvl>
    <w:lvl w:ilvl="1" w:tplc="238C31B4">
      <w:start w:val="1"/>
      <w:numFmt w:val="bullet"/>
      <w:lvlText w:val="o"/>
      <w:lvlJc w:val="left"/>
      <w:pPr>
        <w:ind w:left="1440" w:hanging="360"/>
      </w:pPr>
      <w:rPr>
        <w:rFonts w:ascii="Courier New" w:hAnsi="Courier New" w:hint="default"/>
      </w:rPr>
    </w:lvl>
    <w:lvl w:ilvl="2" w:tplc="2D20AF08">
      <w:start w:val="1"/>
      <w:numFmt w:val="bullet"/>
      <w:lvlText w:val=""/>
      <w:lvlJc w:val="left"/>
      <w:pPr>
        <w:ind w:left="2160" w:hanging="360"/>
      </w:pPr>
      <w:rPr>
        <w:rFonts w:ascii="Wingdings" w:hAnsi="Wingdings" w:hint="default"/>
      </w:rPr>
    </w:lvl>
    <w:lvl w:ilvl="3" w:tplc="5D785722">
      <w:start w:val="1"/>
      <w:numFmt w:val="bullet"/>
      <w:lvlText w:val=""/>
      <w:lvlJc w:val="left"/>
      <w:pPr>
        <w:ind w:left="2880" w:hanging="360"/>
      </w:pPr>
      <w:rPr>
        <w:rFonts w:ascii="Symbol" w:hAnsi="Symbol" w:hint="default"/>
      </w:rPr>
    </w:lvl>
    <w:lvl w:ilvl="4" w:tplc="0598081A">
      <w:start w:val="1"/>
      <w:numFmt w:val="bullet"/>
      <w:lvlText w:val="o"/>
      <w:lvlJc w:val="left"/>
      <w:pPr>
        <w:ind w:left="3600" w:hanging="360"/>
      </w:pPr>
      <w:rPr>
        <w:rFonts w:ascii="Courier New" w:hAnsi="Courier New" w:hint="default"/>
      </w:rPr>
    </w:lvl>
    <w:lvl w:ilvl="5" w:tplc="35A2E634">
      <w:start w:val="1"/>
      <w:numFmt w:val="bullet"/>
      <w:lvlText w:val=""/>
      <w:lvlJc w:val="left"/>
      <w:pPr>
        <w:ind w:left="4320" w:hanging="360"/>
      </w:pPr>
      <w:rPr>
        <w:rFonts w:ascii="Wingdings" w:hAnsi="Wingdings" w:hint="default"/>
      </w:rPr>
    </w:lvl>
    <w:lvl w:ilvl="6" w:tplc="0726882C">
      <w:start w:val="1"/>
      <w:numFmt w:val="bullet"/>
      <w:lvlText w:val=""/>
      <w:lvlJc w:val="left"/>
      <w:pPr>
        <w:ind w:left="5040" w:hanging="360"/>
      </w:pPr>
      <w:rPr>
        <w:rFonts w:ascii="Symbol" w:hAnsi="Symbol" w:hint="default"/>
      </w:rPr>
    </w:lvl>
    <w:lvl w:ilvl="7" w:tplc="88B03EE4">
      <w:start w:val="1"/>
      <w:numFmt w:val="bullet"/>
      <w:lvlText w:val="o"/>
      <w:lvlJc w:val="left"/>
      <w:pPr>
        <w:ind w:left="5760" w:hanging="360"/>
      </w:pPr>
      <w:rPr>
        <w:rFonts w:ascii="Courier New" w:hAnsi="Courier New" w:hint="default"/>
      </w:rPr>
    </w:lvl>
    <w:lvl w:ilvl="8" w:tplc="39D2776A">
      <w:start w:val="1"/>
      <w:numFmt w:val="bullet"/>
      <w:lvlText w:val=""/>
      <w:lvlJc w:val="left"/>
      <w:pPr>
        <w:ind w:left="6480" w:hanging="360"/>
      </w:pPr>
      <w:rPr>
        <w:rFonts w:ascii="Wingdings" w:hAnsi="Wingdings" w:hint="default"/>
      </w:rPr>
    </w:lvl>
  </w:abstractNum>
  <w:num w:numId="1" w16cid:durableId="970550973">
    <w:abstractNumId w:val="2"/>
  </w:num>
  <w:num w:numId="2" w16cid:durableId="909540851">
    <w:abstractNumId w:val="1"/>
  </w:num>
  <w:num w:numId="3" w16cid:durableId="191686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52"/>
    <w:rsid w:val="00154944"/>
    <w:rsid w:val="00224A14"/>
    <w:rsid w:val="00321419"/>
    <w:rsid w:val="00360FBA"/>
    <w:rsid w:val="00373CE2"/>
    <w:rsid w:val="008F2120"/>
    <w:rsid w:val="00A030E1"/>
    <w:rsid w:val="00C222E6"/>
    <w:rsid w:val="00C84E96"/>
    <w:rsid w:val="00D06A4B"/>
    <w:rsid w:val="00DD4352"/>
    <w:rsid w:val="00E67226"/>
    <w:rsid w:val="01B45DA0"/>
    <w:rsid w:val="0218F2A0"/>
    <w:rsid w:val="03AC8139"/>
    <w:rsid w:val="047D8213"/>
    <w:rsid w:val="072C5AB2"/>
    <w:rsid w:val="0984B91F"/>
    <w:rsid w:val="0AE5BF2D"/>
    <w:rsid w:val="0AFDF2D7"/>
    <w:rsid w:val="0B0B5FD6"/>
    <w:rsid w:val="0B1CB3AA"/>
    <w:rsid w:val="0B55E65A"/>
    <w:rsid w:val="0BFD5E71"/>
    <w:rsid w:val="0C4B98D2"/>
    <w:rsid w:val="0C65A2CE"/>
    <w:rsid w:val="0D8AEDA0"/>
    <w:rsid w:val="0E5DFC11"/>
    <w:rsid w:val="0EB0F09E"/>
    <w:rsid w:val="0F81F22E"/>
    <w:rsid w:val="10885A7F"/>
    <w:rsid w:val="10B1ED8B"/>
    <w:rsid w:val="1130D375"/>
    <w:rsid w:val="1326413B"/>
    <w:rsid w:val="1422C4BC"/>
    <w:rsid w:val="148FDF4E"/>
    <w:rsid w:val="172E1197"/>
    <w:rsid w:val="19168EBB"/>
    <w:rsid w:val="1953C15C"/>
    <w:rsid w:val="1CDC3017"/>
    <w:rsid w:val="1DF92970"/>
    <w:rsid w:val="1EF67B5A"/>
    <w:rsid w:val="1FDB1877"/>
    <w:rsid w:val="20725CDC"/>
    <w:rsid w:val="21904165"/>
    <w:rsid w:val="25401422"/>
    <w:rsid w:val="2729DE23"/>
    <w:rsid w:val="27679522"/>
    <w:rsid w:val="278DBAE8"/>
    <w:rsid w:val="287F1C25"/>
    <w:rsid w:val="2A476036"/>
    <w:rsid w:val="2D02599C"/>
    <w:rsid w:val="2EADECAA"/>
    <w:rsid w:val="3085FD3A"/>
    <w:rsid w:val="30B842E3"/>
    <w:rsid w:val="3274232D"/>
    <w:rsid w:val="32B1443E"/>
    <w:rsid w:val="35404C39"/>
    <w:rsid w:val="37D128E0"/>
    <w:rsid w:val="380181FA"/>
    <w:rsid w:val="3920D28A"/>
    <w:rsid w:val="3A549A20"/>
    <w:rsid w:val="3D66107A"/>
    <w:rsid w:val="3E621B07"/>
    <w:rsid w:val="3FA83E79"/>
    <w:rsid w:val="422A7903"/>
    <w:rsid w:val="42489450"/>
    <w:rsid w:val="42DCF542"/>
    <w:rsid w:val="43D5F7D2"/>
    <w:rsid w:val="4498054C"/>
    <w:rsid w:val="45127203"/>
    <w:rsid w:val="4610CAE0"/>
    <w:rsid w:val="4772C693"/>
    <w:rsid w:val="488BBBE0"/>
    <w:rsid w:val="48F49C5F"/>
    <w:rsid w:val="4964E122"/>
    <w:rsid w:val="49F19F4E"/>
    <w:rsid w:val="4A7ECE34"/>
    <w:rsid w:val="507DE0AD"/>
    <w:rsid w:val="50855895"/>
    <w:rsid w:val="50D612E9"/>
    <w:rsid w:val="51E9FAEC"/>
    <w:rsid w:val="52D9F3A0"/>
    <w:rsid w:val="53FA9E43"/>
    <w:rsid w:val="544D6CEB"/>
    <w:rsid w:val="54F6BE94"/>
    <w:rsid w:val="55A02AF4"/>
    <w:rsid w:val="5644B6E6"/>
    <w:rsid w:val="56AA6527"/>
    <w:rsid w:val="5794939E"/>
    <w:rsid w:val="582EADB0"/>
    <w:rsid w:val="5B65ED3C"/>
    <w:rsid w:val="5E0B5A02"/>
    <w:rsid w:val="5F156DC2"/>
    <w:rsid w:val="6103D85B"/>
    <w:rsid w:val="61592FD0"/>
    <w:rsid w:val="61714E7B"/>
    <w:rsid w:val="6244B26F"/>
    <w:rsid w:val="638DB654"/>
    <w:rsid w:val="6561A98E"/>
    <w:rsid w:val="66669155"/>
    <w:rsid w:val="6690C0B6"/>
    <w:rsid w:val="680CF418"/>
    <w:rsid w:val="693155EB"/>
    <w:rsid w:val="6AFC0974"/>
    <w:rsid w:val="6B0C74EB"/>
    <w:rsid w:val="6C8C8317"/>
    <w:rsid w:val="6D8CABF2"/>
    <w:rsid w:val="6E105593"/>
    <w:rsid w:val="6F65A7E6"/>
    <w:rsid w:val="6F757B43"/>
    <w:rsid w:val="6F83F01D"/>
    <w:rsid w:val="70689811"/>
    <w:rsid w:val="707C0CD9"/>
    <w:rsid w:val="71816C4B"/>
    <w:rsid w:val="71AA73D2"/>
    <w:rsid w:val="73B92CEA"/>
    <w:rsid w:val="77AF965D"/>
    <w:rsid w:val="7853DF5E"/>
    <w:rsid w:val="790882E2"/>
    <w:rsid w:val="7945B483"/>
    <w:rsid w:val="796B9E08"/>
    <w:rsid w:val="799FDA4F"/>
    <w:rsid w:val="7A3686C2"/>
    <w:rsid w:val="7B6FFCD6"/>
    <w:rsid w:val="7BB5E22D"/>
    <w:rsid w:val="7D2B674B"/>
    <w:rsid w:val="7E1F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F37E"/>
  <w15:chartTrackingRefBased/>
  <w15:docId w15:val="{EE2369C5-8E85-6C4C-8FB1-EE439580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3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3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3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3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352"/>
    <w:rPr>
      <w:rFonts w:eastAsiaTheme="majorEastAsia" w:cstheme="majorBidi"/>
      <w:color w:val="272727" w:themeColor="text1" w:themeTint="D8"/>
    </w:rPr>
  </w:style>
  <w:style w:type="paragraph" w:styleId="Title">
    <w:name w:val="Title"/>
    <w:basedOn w:val="Normal"/>
    <w:next w:val="Normal"/>
    <w:link w:val="TitleChar"/>
    <w:uiPriority w:val="10"/>
    <w:qFormat/>
    <w:rsid w:val="00DD43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3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3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4352"/>
    <w:rPr>
      <w:i/>
      <w:iCs/>
      <w:color w:val="404040" w:themeColor="text1" w:themeTint="BF"/>
    </w:rPr>
  </w:style>
  <w:style w:type="paragraph" w:styleId="ListParagraph">
    <w:name w:val="List Paragraph"/>
    <w:basedOn w:val="Normal"/>
    <w:uiPriority w:val="34"/>
    <w:qFormat/>
    <w:rsid w:val="00DD4352"/>
    <w:pPr>
      <w:ind w:left="720"/>
      <w:contextualSpacing/>
    </w:pPr>
  </w:style>
  <w:style w:type="character" w:styleId="IntenseEmphasis">
    <w:name w:val="Intense Emphasis"/>
    <w:basedOn w:val="DefaultParagraphFont"/>
    <w:uiPriority w:val="21"/>
    <w:qFormat/>
    <w:rsid w:val="00DD4352"/>
    <w:rPr>
      <w:i/>
      <w:iCs/>
      <w:color w:val="0F4761" w:themeColor="accent1" w:themeShade="BF"/>
    </w:rPr>
  </w:style>
  <w:style w:type="paragraph" w:styleId="IntenseQuote">
    <w:name w:val="Intense Quote"/>
    <w:basedOn w:val="Normal"/>
    <w:next w:val="Normal"/>
    <w:link w:val="IntenseQuoteChar"/>
    <w:uiPriority w:val="30"/>
    <w:qFormat/>
    <w:rsid w:val="00DD4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352"/>
    <w:rPr>
      <w:i/>
      <w:iCs/>
      <w:color w:val="0F4761" w:themeColor="accent1" w:themeShade="BF"/>
    </w:rPr>
  </w:style>
  <w:style w:type="character" w:styleId="IntenseReference">
    <w:name w:val="Intense Reference"/>
    <w:basedOn w:val="DefaultParagraphFont"/>
    <w:uiPriority w:val="32"/>
    <w:qFormat/>
    <w:rsid w:val="00DD4352"/>
    <w:rPr>
      <w:b/>
      <w:bCs/>
      <w:smallCaps/>
      <w:color w:val="0F4761" w:themeColor="accent1" w:themeShade="BF"/>
      <w:spacing w:val="5"/>
    </w:rPr>
  </w:style>
  <w:style w:type="character" w:styleId="Hyperlink">
    <w:name w:val="Hyperlink"/>
    <w:basedOn w:val="DefaultParagraphFont"/>
    <w:uiPriority w:val="99"/>
    <w:unhideWhenUsed/>
    <w:rsid w:val="00D06A4B"/>
    <w:rPr>
      <w:color w:val="467886" w:themeColor="hyperlink"/>
      <w:u w:val="single"/>
    </w:rPr>
  </w:style>
  <w:style w:type="character" w:styleId="UnresolvedMention">
    <w:name w:val="Unresolved Mention"/>
    <w:basedOn w:val="DefaultParagraphFont"/>
    <w:uiPriority w:val="99"/>
    <w:semiHidden/>
    <w:unhideWhenUsed/>
    <w:rsid w:val="00D06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04322">
      <w:bodyDiv w:val="1"/>
      <w:marLeft w:val="0"/>
      <w:marRight w:val="0"/>
      <w:marTop w:val="0"/>
      <w:marBottom w:val="0"/>
      <w:divBdr>
        <w:top w:val="none" w:sz="0" w:space="0" w:color="auto"/>
        <w:left w:val="none" w:sz="0" w:space="0" w:color="auto"/>
        <w:bottom w:val="none" w:sz="0" w:space="0" w:color="auto"/>
        <w:right w:val="none" w:sz="0" w:space="0" w:color="auto"/>
      </w:divBdr>
    </w:div>
    <w:div w:id="16853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imbell@art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odgson@a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a7b0da-43b4-4779-a831-d49500624f7f" xsi:nil="true"/>
    <lcf76f155ced4ddcb4097134ff3c332f xmlns="4d96b8c7-8d69-444c-b5c4-6ec6e5ed5c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FB77E9A740B48BAF5F075C30F4794" ma:contentTypeVersion="14" ma:contentTypeDescription="Create a new document." ma:contentTypeScope="" ma:versionID="aec251e0add277b56168eef8f902c544">
  <xsd:schema xmlns:xsd="http://www.w3.org/2001/XMLSchema" xmlns:xs="http://www.w3.org/2001/XMLSchema" xmlns:p="http://schemas.microsoft.com/office/2006/metadata/properties" xmlns:ns2="4d96b8c7-8d69-444c-b5c4-6ec6e5ed5c8a" xmlns:ns3="d1a7b0da-43b4-4779-a831-d49500624f7f" targetNamespace="http://schemas.microsoft.com/office/2006/metadata/properties" ma:root="true" ma:fieldsID="cb9c8f8352669f036d9d18bccd69d396" ns2:_="" ns3:_="">
    <xsd:import namespace="4d96b8c7-8d69-444c-b5c4-6ec6e5ed5c8a"/>
    <xsd:import namespace="d1a7b0da-43b4-4779-a831-d49500624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6b8c7-8d69-444c-b5c4-6ec6e5ed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7b0da-43b4-4779-a831-d49500624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ba9c8e-1f1f-4356-95a5-5a7effe3fa58}" ma:internalName="TaxCatchAll" ma:showField="CatchAllData" ma:web="d1a7b0da-43b4-4779-a831-d49500624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FD5CB-7B48-4339-A7F6-CC15032D1688}">
  <ds:schemaRefs>
    <ds:schemaRef ds:uri="http://schemas.microsoft.com/office/2006/metadata/properties"/>
    <ds:schemaRef ds:uri="http://schemas.microsoft.com/office/infopath/2007/PartnerControls"/>
    <ds:schemaRef ds:uri="d1a7b0da-43b4-4779-a831-d49500624f7f"/>
    <ds:schemaRef ds:uri="4d96b8c7-8d69-444c-b5c4-6ec6e5ed5c8a"/>
  </ds:schemaRefs>
</ds:datastoreItem>
</file>

<file path=customXml/itemProps2.xml><?xml version="1.0" encoding="utf-8"?>
<ds:datastoreItem xmlns:ds="http://schemas.openxmlformats.org/officeDocument/2006/customXml" ds:itemID="{BC60027F-5BCA-4AD7-AF02-DB1C09B58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6b8c7-8d69-444c-b5c4-6ec6e5ed5c8a"/>
    <ds:schemaRef ds:uri="d1a7b0da-43b4-4779-a831-d49500624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44E77-C742-4EE3-AC5B-A9BEDF8E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Oylun Apak</dc:creator>
  <cp:keywords/>
  <dc:description/>
  <cp:lastModifiedBy>Craig Hodgson</cp:lastModifiedBy>
  <cp:revision>3</cp:revision>
  <dcterms:created xsi:type="dcterms:W3CDTF">2024-10-25T11:35:00Z</dcterms:created>
  <dcterms:modified xsi:type="dcterms:W3CDTF">2024-10-29T11:33:00Z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0x01010058FFB77E9A740B48BAF5F075C30F4794</vt:lpwstr>
  </property>
  <property fmtid="{D5CDD505-2E9C-101B-9397-08002B2CF9AE}" pid="3" name="MediaServiceImageTags">
    <vt:lpwstr/>
  </property>
</Properties>
</file>